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D1FC6" w14:textId="77777777" w:rsidR="007A2EDD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05"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14:paraId="1DA8C5C6" w14:textId="77777777" w:rsidR="00C64066" w:rsidRDefault="00223FC2" w:rsidP="00C64066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ESG and RRH</w:t>
      </w:r>
      <w:r w:rsidR="00AC72F6">
        <w:rPr>
          <w:rFonts w:ascii="Times New Roman" w:hAnsi="Times New Roman" w:cs="Times New Roman"/>
          <w:b/>
          <w:sz w:val="24"/>
          <w:szCs w:val="24"/>
        </w:rPr>
        <w:t xml:space="preserve"> Subcommittee</w:t>
      </w:r>
      <w:r w:rsidR="00C64066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6EB80469" w14:textId="77777777" w:rsidR="00035254" w:rsidRDefault="00831D84" w:rsidP="00D3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Northwestern Regional Housing Authority</w:t>
      </w:r>
      <w:r w:rsidR="00035254" w:rsidRPr="009F6C05">
        <w:rPr>
          <w:rFonts w:ascii="Times New Roman" w:hAnsi="Times New Roman" w:cs="Times New Roman"/>
          <w:b/>
          <w:sz w:val="24"/>
          <w:szCs w:val="24"/>
        </w:rPr>
        <w:t xml:space="preserve"> Conference </w:t>
      </w:r>
      <w:r w:rsidR="003B52B9">
        <w:rPr>
          <w:rFonts w:ascii="Times New Roman" w:hAnsi="Times New Roman" w:cs="Times New Roman"/>
          <w:b/>
          <w:sz w:val="24"/>
          <w:szCs w:val="24"/>
        </w:rPr>
        <w:t>Space</w:t>
      </w:r>
    </w:p>
    <w:p w14:paraId="248E14ED" w14:textId="77777777" w:rsidR="001D53B4" w:rsidRDefault="001D53B4" w:rsidP="00D3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F76D8D">
        <w:rPr>
          <w:rFonts w:ascii="Times New Roman" w:hAnsi="Times New Roman" w:cs="Times New Roman"/>
          <w:b/>
          <w:sz w:val="24"/>
          <w:szCs w:val="24"/>
        </w:rPr>
        <w:t>Ju</w:t>
      </w:r>
      <w:r w:rsidR="00753838">
        <w:rPr>
          <w:rFonts w:ascii="Times New Roman" w:hAnsi="Times New Roman" w:cs="Times New Roman"/>
          <w:b/>
          <w:sz w:val="24"/>
          <w:szCs w:val="24"/>
        </w:rPr>
        <w:t>ly</w:t>
      </w:r>
      <w:r w:rsidR="00F76D8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53838">
        <w:rPr>
          <w:rFonts w:ascii="Times New Roman" w:hAnsi="Times New Roman" w:cs="Times New Roman"/>
          <w:b/>
          <w:sz w:val="24"/>
          <w:szCs w:val="24"/>
        </w:rPr>
        <w:t>7</w:t>
      </w:r>
      <w:r w:rsidR="00AC72F6">
        <w:rPr>
          <w:rFonts w:ascii="Times New Roman" w:hAnsi="Times New Roman" w:cs="Times New Roman"/>
          <w:b/>
          <w:sz w:val="24"/>
          <w:szCs w:val="24"/>
        </w:rPr>
        <w:t>, 2018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10:00 AM</w:t>
      </w:r>
    </w:p>
    <w:p w14:paraId="79C58769" w14:textId="77777777" w:rsidR="00035254" w:rsidRDefault="00631952" w:rsidP="00D3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9E8B3A4" w14:textId="77777777" w:rsidR="00631952" w:rsidRPr="00631952" w:rsidRDefault="00631952" w:rsidP="00631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952">
        <w:rPr>
          <w:rFonts w:ascii="Times New Roman" w:hAnsi="Times New Roman" w:cs="Times New Roman"/>
          <w:sz w:val="24"/>
          <w:szCs w:val="24"/>
        </w:rPr>
        <w:t>In Attendance:</w:t>
      </w:r>
      <w:r>
        <w:rPr>
          <w:rFonts w:ascii="Times New Roman" w:hAnsi="Times New Roman" w:cs="Times New Roman"/>
          <w:sz w:val="24"/>
          <w:szCs w:val="24"/>
        </w:rPr>
        <w:t xml:space="preserve"> Tina Krause, Dr. Murray </w:t>
      </w:r>
      <w:proofErr w:type="spellStart"/>
      <w:r>
        <w:rPr>
          <w:rFonts w:ascii="Times New Roman" w:hAnsi="Times New Roman" w:cs="Times New Roman"/>
          <w:sz w:val="24"/>
          <w:szCs w:val="24"/>
        </w:rPr>
        <w:t>Hawkinson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Lori Watts,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Huskey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 Phillips, Kim Hill, </w:t>
      </w:r>
      <w:r w:rsidR="00CB6645">
        <w:rPr>
          <w:rFonts w:ascii="Times New Roman" w:hAnsi="Times New Roman" w:cs="Times New Roman"/>
          <w:sz w:val="24"/>
          <w:szCs w:val="24"/>
        </w:rPr>
        <w:t xml:space="preserve">Jennifer Herman, Jessica </w:t>
      </w:r>
      <w:proofErr w:type="gramStart"/>
      <w:r w:rsidR="00CB6645">
        <w:rPr>
          <w:rFonts w:ascii="Times New Roman" w:hAnsi="Times New Roman" w:cs="Times New Roman"/>
          <w:sz w:val="24"/>
          <w:szCs w:val="24"/>
        </w:rPr>
        <w:t xml:space="preserve">Peel,  </w:t>
      </w:r>
      <w:r w:rsidR="00E14E84">
        <w:rPr>
          <w:rFonts w:ascii="Times New Roman" w:hAnsi="Times New Roman" w:cs="Times New Roman"/>
          <w:sz w:val="24"/>
          <w:szCs w:val="24"/>
        </w:rPr>
        <w:t>Meredith</w:t>
      </w:r>
      <w:proofErr w:type="gramEnd"/>
      <w:r w:rsidR="00E14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84">
        <w:rPr>
          <w:rFonts w:ascii="Times New Roman" w:hAnsi="Times New Roman" w:cs="Times New Roman"/>
          <w:sz w:val="24"/>
          <w:szCs w:val="24"/>
        </w:rPr>
        <w:t>Malpass</w:t>
      </w:r>
      <w:proofErr w:type="spellEnd"/>
      <w:r w:rsidR="00CB6645">
        <w:rPr>
          <w:rFonts w:ascii="Times New Roman" w:hAnsi="Times New Roman" w:cs="Times New Roman"/>
          <w:sz w:val="24"/>
          <w:szCs w:val="24"/>
        </w:rPr>
        <w:t xml:space="preserve">, Terry </w:t>
      </w:r>
      <w:proofErr w:type="spellStart"/>
      <w:r w:rsidR="00CB6645">
        <w:rPr>
          <w:rFonts w:ascii="Times New Roman" w:hAnsi="Times New Roman" w:cs="Times New Roman"/>
          <w:sz w:val="24"/>
          <w:szCs w:val="24"/>
        </w:rPr>
        <w:t>Clevinger</w:t>
      </w:r>
      <w:proofErr w:type="spellEnd"/>
      <w:r w:rsidR="00CB6645">
        <w:rPr>
          <w:rFonts w:ascii="Times New Roman" w:hAnsi="Times New Roman" w:cs="Times New Roman"/>
          <w:sz w:val="24"/>
          <w:szCs w:val="24"/>
        </w:rPr>
        <w:t xml:space="preserve">, Kim </w:t>
      </w:r>
      <w:proofErr w:type="spellStart"/>
      <w:r w:rsidR="00CB6645">
        <w:rPr>
          <w:rFonts w:ascii="Times New Roman" w:hAnsi="Times New Roman" w:cs="Times New Roman"/>
          <w:sz w:val="24"/>
          <w:szCs w:val="24"/>
        </w:rPr>
        <w:t>Cashatt</w:t>
      </w:r>
      <w:proofErr w:type="spellEnd"/>
      <w:r w:rsidR="00CB6645">
        <w:rPr>
          <w:rFonts w:ascii="Times New Roman" w:hAnsi="Times New Roman" w:cs="Times New Roman"/>
          <w:sz w:val="24"/>
          <w:szCs w:val="24"/>
        </w:rPr>
        <w:t xml:space="preserve">, Kaylin </w:t>
      </w:r>
      <w:r w:rsidR="005B7648">
        <w:rPr>
          <w:rFonts w:ascii="Times New Roman" w:hAnsi="Times New Roman" w:cs="Times New Roman"/>
          <w:sz w:val="24"/>
          <w:szCs w:val="24"/>
        </w:rPr>
        <w:t>Lewis, Tamara Franks</w:t>
      </w:r>
    </w:p>
    <w:p w14:paraId="5F407504" w14:textId="77777777" w:rsidR="00631952" w:rsidRPr="009F6C05" w:rsidRDefault="00631952" w:rsidP="00D3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5FD82" w14:textId="77777777" w:rsidR="00F42D21" w:rsidRDefault="000170EB" w:rsidP="00DD21A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C05">
        <w:rPr>
          <w:rFonts w:ascii="Times New Roman" w:hAnsi="Times New Roman" w:cs="Times New Roman"/>
          <w:b/>
          <w:sz w:val="24"/>
          <w:szCs w:val="24"/>
        </w:rPr>
        <w:t>Welcome</w:t>
      </w:r>
      <w:r w:rsidR="00545191" w:rsidRPr="009F6C05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1F40EB" w:rsidRPr="009F6C05">
        <w:rPr>
          <w:rFonts w:ascii="Times New Roman" w:hAnsi="Times New Roman" w:cs="Times New Roman"/>
          <w:b/>
          <w:sz w:val="24"/>
          <w:szCs w:val="24"/>
        </w:rPr>
        <w:t xml:space="preserve">Agency </w:t>
      </w:r>
      <w:proofErr w:type="spellStart"/>
      <w:r w:rsidR="001F40EB" w:rsidRPr="009F6C05">
        <w:rPr>
          <w:rFonts w:ascii="Times New Roman" w:hAnsi="Times New Roman" w:cs="Times New Roman"/>
          <w:b/>
          <w:sz w:val="24"/>
          <w:szCs w:val="24"/>
        </w:rPr>
        <w:t>Updates</w:t>
      </w:r>
    </w:p>
    <w:p w14:paraId="1A6B4303" w14:textId="77777777" w:rsidR="00F42D21" w:rsidRPr="00F42D21" w:rsidRDefault="00631952" w:rsidP="00F42D21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Daymark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Supported Employment Program currently has 84 referrals and is actively seeking employme</w:t>
      </w:r>
      <w:r w:rsidR="00E14E84">
        <w:rPr>
          <w:rFonts w:ascii="Times New Roman" w:hAnsi="Times New Roman" w:cs="Times New Roman"/>
          <w:sz w:val="24"/>
          <w:szCs w:val="24"/>
        </w:rPr>
        <w:t xml:space="preserve">nt and volunteer opportunities. The program provides supported employment opportunities, clothing vouchers, transportation assistance, etc. </w:t>
      </w:r>
      <w:r w:rsidR="00F42D21">
        <w:rPr>
          <w:rFonts w:ascii="Times New Roman" w:hAnsi="Times New Roman" w:cs="Times New Roman"/>
          <w:sz w:val="24"/>
          <w:szCs w:val="24"/>
        </w:rPr>
        <w:t xml:space="preserve">The </w:t>
      </w:r>
      <w:r w:rsidR="00CB6645">
        <w:rPr>
          <w:rFonts w:ascii="Times New Roman" w:hAnsi="Times New Roman" w:cs="Times New Roman"/>
          <w:sz w:val="24"/>
          <w:szCs w:val="24"/>
        </w:rPr>
        <w:t xml:space="preserve">program is based in Wilkes but </w:t>
      </w:r>
      <w:r w:rsidR="00F42D21">
        <w:rPr>
          <w:rFonts w:ascii="Times New Roman" w:hAnsi="Times New Roman" w:cs="Times New Roman"/>
          <w:sz w:val="24"/>
          <w:szCs w:val="24"/>
        </w:rPr>
        <w:t>Ashe, Alleghany, Watauga, Wilkes, and Yancey</w:t>
      </w:r>
      <w:r w:rsidR="00CB6645">
        <w:rPr>
          <w:rFonts w:ascii="Times New Roman" w:hAnsi="Times New Roman" w:cs="Times New Roman"/>
          <w:sz w:val="24"/>
          <w:szCs w:val="24"/>
        </w:rPr>
        <w:t xml:space="preserve">. All </w:t>
      </w:r>
      <w:proofErr w:type="spellStart"/>
      <w:r w:rsidR="00CB6645">
        <w:rPr>
          <w:rFonts w:ascii="Times New Roman" w:hAnsi="Times New Roman" w:cs="Times New Roman"/>
          <w:sz w:val="24"/>
          <w:szCs w:val="24"/>
        </w:rPr>
        <w:t>Daymark</w:t>
      </w:r>
      <w:proofErr w:type="spellEnd"/>
      <w:r w:rsidR="00CB6645">
        <w:rPr>
          <w:rFonts w:ascii="Times New Roman" w:hAnsi="Times New Roman" w:cs="Times New Roman"/>
          <w:sz w:val="24"/>
          <w:szCs w:val="24"/>
        </w:rPr>
        <w:t xml:space="preserve"> clients are eligible for the program. </w:t>
      </w:r>
    </w:p>
    <w:p w14:paraId="1FF69B50" w14:textId="77777777" w:rsidR="00F42D21" w:rsidRDefault="00CB6645" w:rsidP="00F42D21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grant funds available for rent deposit, utility deposit, and first month rent. </w:t>
      </w:r>
    </w:p>
    <w:p w14:paraId="52B12201" w14:textId="77777777" w:rsidR="00F42D21" w:rsidRDefault="00CB6645" w:rsidP="00F42D21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NWRHA: </w:t>
      </w:r>
      <w:r>
        <w:rPr>
          <w:rFonts w:ascii="Times New Roman" w:hAnsi="Times New Roman" w:cs="Times New Roman"/>
          <w:sz w:val="24"/>
          <w:szCs w:val="24"/>
        </w:rPr>
        <w:t>There is some movement on the waiting list. The mainstream voucher application results should be in by the first week of August. A second round of applications is anticipated to open in September.</w:t>
      </w:r>
      <w:r w:rsidR="005B7648">
        <w:rPr>
          <w:rFonts w:ascii="Times New Roman" w:hAnsi="Times New Roman" w:cs="Times New Roman"/>
          <w:sz w:val="24"/>
          <w:szCs w:val="24"/>
        </w:rPr>
        <w:t xml:space="preserve"> Ashe Hospital Project is still on schedule to open units in December. Elk Park also has vacancies. </w:t>
      </w:r>
    </w:p>
    <w:p w14:paraId="70726750" w14:textId="77777777" w:rsidR="004965B2" w:rsidRPr="004965B2" w:rsidRDefault="004965B2" w:rsidP="004965B2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OASIS: </w:t>
      </w:r>
      <w:r>
        <w:rPr>
          <w:rFonts w:ascii="Times New Roman" w:hAnsi="Times New Roman" w:cs="Times New Roman"/>
          <w:sz w:val="24"/>
          <w:szCs w:val="24"/>
        </w:rPr>
        <w:t>All programs are currently full. The HUD Monitoring has been completed. OASIS will be opening a new office in Avery County in October.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</w:p>
    <w:p w14:paraId="6FF257EE" w14:textId="77777777" w:rsidR="009B13E8" w:rsidRPr="004965B2" w:rsidRDefault="004965B2" w:rsidP="004965B2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Hospitality House: </w:t>
      </w:r>
      <w:r>
        <w:rPr>
          <w:rFonts w:ascii="Times New Roman" w:hAnsi="Times New Roman" w:cs="Times New Roman"/>
          <w:sz w:val="24"/>
          <w:szCs w:val="24"/>
        </w:rPr>
        <w:t xml:space="preserve">There will be two openings for singles in scatter site for Wilkes County. Referrals will be accepted through the coordinated entry process. A Housing Review Committee meeting will be convened by conference call. All applications require a VI SPDAT. Additional details will be provided once the unit is cleared by the landlord. </w:t>
      </w:r>
      <w:r w:rsidR="005B7648">
        <w:rPr>
          <w:rFonts w:ascii="Times New Roman" w:hAnsi="Times New Roman" w:cs="Times New Roman"/>
          <w:sz w:val="24"/>
          <w:szCs w:val="24"/>
        </w:rPr>
        <w:t xml:space="preserve">The shelter is currently at capacity, but there are overflow spaces being allocated on a case by case basis depending on vulnerability. </w:t>
      </w:r>
      <w:r w:rsidR="004C6FA6" w:rsidRPr="004965B2">
        <w:rPr>
          <w:rFonts w:ascii="Times New Roman" w:hAnsi="Times New Roman" w:cs="Times New Roman"/>
          <w:b/>
          <w:sz w:val="24"/>
          <w:szCs w:val="24"/>
        </w:rPr>
        <w:br/>
      </w:r>
    </w:p>
    <w:p w14:paraId="3F2426A5" w14:textId="77777777" w:rsidR="00F76D8D" w:rsidRDefault="00F76D8D" w:rsidP="00DD21A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Speaker</w:t>
      </w:r>
    </w:p>
    <w:p w14:paraId="68EB520B" w14:textId="77777777" w:rsidR="007146D3" w:rsidRDefault="00753838" w:rsidP="00F76D8D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5B7648">
        <w:rPr>
          <w:rFonts w:ascii="Times New Roman" w:hAnsi="Times New Roman" w:cs="Times New Roman"/>
          <w:sz w:val="24"/>
          <w:szCs w:val="24"/>
        </w:rPr>
        <w:t xml:space="preserve"> Franks – Out in the High Country. The agency pro</w:t>
      </w:r>
      <w:r w:rsidR="00FF4928">
        <w:rPr>
          <w:rFonts w:ascii="Times New Roman" w:hAnsi="Times New Roman" w:cs="Times New Roman"/>
          <w:sz w:val="24"/>
          <w:szCs w:val="24"/>
        </w:rPr>
        <w:t>vides advocacy and education through workshops designed for</w:t>
      </w:r>
      <w:r w:rsidR="005B7648">
        <w:rPr>
          <w:rFonts w:ascii="Times New Roman" w:hAnsi="Times New Roman" w:cs="Times New Roman"/>
          <w:sz w:val="24"/>
          <w:szCs w:val="24"/>
        </w:rPr>
        <w:t xml:space="preserve"> community partners, educator</w:t>
      </w:r>
      <w:r w:rsidR="00FF4928">
        <w:rPr>
          <w:rFonts w:ascii="Times New Roman" w:hAnsi="Times New Roman" w:cs="Times New Roman"/>
          <w:sz w:val="24"/>
          <w:szCs w:val="24"/>
        </w:rPr>
        <w:t xml:space="preserve">s, councilors, etc. </w:t>
      </w:r>
    </w:p>
    <w:p w14:paraId="26B7627D" w14:textId="77777777" w:rsidR="005B7648" w:rsidRDefault="002F7C65" w:rsidP="00F76D8D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Activity: </w:t>
      </w:r>
      <w:r w:rsidR="005B7648">
        <w:rPr>
          <w:rFonts w:ascii="Times New Roman" w:hAnsi="Times New Roman" w:cs="Times New Roman"/>
          <w:sz w:val="24"/>
          <w:szCs w:val="24"/>
        </w:rPr>
        <w:t>Privilege for Sale. Participants are given $1,100 to purchase 11 privileges out of 32 total privileges for $100 each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A1DDD" w14:textId="77777777" w:rsidR="00C15627" w:rsidRDefault="00C15627" w:rsidP="00F76D8D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Genderbread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Person, an activity designed to help us think about our sexual and gender identities. The activity helps participants to understand all of the compone</w:t>
      </w:r>
      <w:r w:rsidR="00F82A16">
        <w:rPr>
          <w:rFonts w:ascii="Times New Roman" w:hAnsi="Times New Roman" w:cs="Times New Roman"/>
          <w:sz w:val="24"/>
          <w:szCs w:val="24"/>
        </w:rPr>
        <w:t xml:space="preserve">nts of our personal identities and where we are on the continuum. </w:t>
      </w:r>
    </w:p>
    <w:p w14:paraId="0A6899EE" w14:textId="77777777" w:rsidR="00C15627" w:rsidRDefault="00C15627" w:rsidP="00F76D8D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These activities are provided by </w:t>
      </w:r>
      <w:hyperlink r:id="rId7" w:history="1">
        <w:r w:rsidRPr="00D24ED1">
          <w:rPr>
            <w:rStyle w:val="Hyperlink"/>
            <w:rFonts w:ascii="Times New Roman" w:hAnsi="Times New Roman" w:cs="Times New Roman"/>
            <w:sz w:val="24"/>
            <w:szCs w:val="24"/>
          </w:rPr>
          <w:t>www.thesafezoneproject.com</w:t>
        </w:r>
      </w:hyperlink>
      <w:r>
        <w:rPr>
          <w:rFonts w:ascii="Times New Roman" w:hAnsi="Times New Roman" w:cs="Times New Roman"/>
          <w:sz w:val="24"/>
          <w:szCs w:val="24"/>
        </w:rPr>
        <w:t>. There is a two-hour curriculum available on their website. Out in the High County offers to help facilitate trainings for agenci</w:t>
      </w:r>
      <w:r w:rsidR="00F82A16">
        <w:rPr>
          <w:rFonts w:ascii="Times New Roman" w:hAnsi="Times New Roman" w:cs="Times New Roman"/>
          <w:sz w:val="24"/>
          <w:szCs w:val="24"/>
        </w:rPr>
        <w:t xml:space="preserve">es. </w:t>
      </w:r>
    </w:p>
    <w:p w14:paraId="69E5EF7D" w14:textId="77777777" w:rsidR="002E69BC" w:rsidRPr="00F76D8D" w:rsidRDefault="002E69BC" w:rsidP="00F76D8D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outinthehighcountry.wordpress.com for additional resources including local resources for LGBTQ individuals. </w:t>
      </w:r>
      <w:r w:rsidR="005C5EB3">
        <w:rPr>
          <w:rFonts w:ascii="Times New Roman" w:hAnsi="Times New Roman" w:cs="Times New Roman"/>
          <w:sz w:val="24"/>
          <w:szCs w:val="24"/>
        </w:rPr>
        <w:t xml:space="preserve">Additional resources: Campaign for Southern Inequality, High Country UCC </w:t>
      </w:r>
      <w:r w:rsidR="005D5FC5">
        <w:rPr>
          <w:rFonts w:ascii="Times New Roman" w:hAnsi="Times New Roman" w:cs="Times New Roman"/>
          <w:sz w:val="24"/>
          <w:szCs w:val="24"/>
        </w:rPr>
        <w:t xml:space="preserve">OWL (Our Whole Lives) curriculum which provides </w:t>
      </w:r>
      <w:r w:rsidR="003B612F">
        <w:rPr>
          <w:rFonts w:ascii="Times New Roman" w:hAnsi="Times New Roman" w:cs="Times New Roman"/>
          <w:sz w:val="24"/>
          <w:szCs w:val="24"/>
        </w:rPr>
        <w:t xml:space="preserve">training curriculum for all ages groups including youth. </w:t>
      </w:r>
    </w:p>
    <w:p w14:paraId="352178CF" w14:textId="77777777" w:rsidR="007146D3" w:rsidRPr="00C64066" w:rsidRDefault="007146D3" w:rsidP="00AC72F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0247457" w14:textId="77777777" w:rsidR="00F76D8D" w:rsidRPr="00F76D8D" w:rsidRDefault="00F76D8D" w:rsidP="00F76D8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COC Planning-</w:t>
      </w:r>
      <w:r w:rsidR="004C6FA6">
        <w:rPr>
          <w:rFonts w:ascii="Times New Roman" w:hAnsi="Times New Roman" w:cs="Times New Roman"/>
          <w:b/>
          <w:sz w:val="24"/>
          <w:szCs w:val="24"/>
        </w:rPr>
        <w:t xml:space="preserve"> Members</w:t>
      </w:r>
    </w:p>
    <w:p w14:paraId="719010F5" w14:textId="77777777" w:rsidR="001A62FD" w:rsidRPr="00753838" w:rsidRDefault="00F76D8D" w:rsidP="00753838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 material</w:t>
      </w:r>
      <w:r w:rsidR="004C6F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publication</w:t>
      </w:r>
      <w:r w:rsidR="00137338">
        <w:rPr>
          <w:rFonts w:ascii="Times New Roman" w:hAnsi="Times New Roman" w:cs="Times New Roman"/>
          <w:sz w:val="24"/>
          <w:szCs w:val="24"/>
        </w:rPr>
        <w:t xml:space="preserve"> </w:t>
      </w:r>
      <w:r w:rsidR="008A063E">
        <w:rPr>
          <w:rFonts w:ascii="Times New Roman" w:hAnsi="Times New Roman" w:cs="Times New Roman"/>
          <w:sz w:val="24"/>
          <w:szCs w:val="24"/>
        </w:rPr>
        <w:t>–</w:t>
      </w:r>
      <w:r w:rsidR="00137338">
        <w:rPr>
          <w:rFonts w:ascii="Times New Roman" w:hAnsi="Times New Roman" w:cs="Times New Roman"/>
          <w:sz w:val="24"/>
          <w:szCs w:val="24"/>
        </w:rPr>
        <w:t xml:space="preserve"> </w:t>
      </w:r>
      <w:r w:rsidR="008A063E">
        <w:rPr>
          <w:rFonts w:ascii="Times New Roman" w:hAnsi="Times New Roman" w:cs="Times New Roman"/>
          <w:sz w:val="24"/>
          <w:szCs w:val="24"/>
        </w:rPr>
        <w:t>2018 PIT Info</w:t>
      </w:r>
      <w:r w:rsidR="008159B0">
        <w:rPr>
          <w:rFonts w:ascii="Times New Roman" w:hAnsi="Times New Roman" w:cs="Times New Roman"/>
          <w:sz w:val="24"/>
          <w:szCs w:val="24"/>
        </w:rPr>
        <w:t xml:space="preserve">graphic is available for release. County specific publications are also being developed. </w:t>
      </w:r>
    </w:p>
    <w:p w14:paraId="3EE781A9" w14:textId="77777777" w:rsidR="001A62FD" w:rsidRDefault="001A62FD" w:rsidP="00F76D8D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NOFA Preparation- </w:t>
      </w:r>
      <w:r w:rsidRPr="001A62FD">
        <w:rPr>
          <w:rFonts w:ascii="Times New Roman" w:hAnsi="Times New Roman" w:cs="Times New Roman"/>
          <w:b/>
          <w:sz w:val="24"/>
          <w:szCs w:val="24"/>
        </w:rPr>
        <w:t>Lori</w:t>
      </w:r>
      <w:r w:rsidR="00815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661792" w14:textId="77777777" w:rsidR="008159B0" w:rsidRPr="008159B0" w:rsidRDefault="008159B0" w:rsidP="008159B0">
      <w:pPr>
        <w:pStyle w:val="ListParagraph"/>
        <w:numPr>
          <w:ilvl w:val="2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9B0">
        <w:rPr>
          <w:rFonts w:ascii="Times New Roman" w:hAnsi="Times New Roman" w:cs="Times New Roman"/>
          <w:sz w:val="24"/>
          <w:szCs w:val="24"/>
        </w:rPr>
        <w:t>Applications are due by project applications on August 17</w:t>
      </w:r>
      <w:r w:rsidRPr="008159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59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31A73" w14:textId="77777777" w:rsidR="008159B0" w:rsidRPr="008159B0" w:rsidRDefault="008159B0" w:rsidP="008159B0">
      <w:pPr>
        <w:pStyle w:val="ListParagraph"/>
        <w:numPr>
          <w:ilvl w:val="2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9B0">
        <w:rPr>
          <w:rFonts w:ascii="Times New Roman" w:hAnsi="Times New Roman" w:cs="Times New Roman"/>
          <w:sz w:val="24"/>
          <w:szCs w:val="24"/>
        </w:rPr>
        <w:t>Ranking and Review Committee will be convened to score applications</w:t>
      </w:r>
    </w:p>
    <w:p w14:paraId="593A8285" w14:textId="77777777" w:rsidR="008159B0" w:rsidRPr="008159B0" w:rsidRDefault="008159B0" w:rsidP="008159B0">
      <w:pPr>
        <w:pStyle w:val="ListParagraph"/>
        <w:numPr>
          <w:ilvl w:val="2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 is due on September 17</w:t>
      </w:r>
      <w:r w:rsidRPr="008159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E12DE" w14:textId="77777777" w:rsidR="008159B0" w:rsidRPr="008159B0" w:rsidRDefault="008159B0" w:rsidP="008159B0">
      <w:pPr>
        <w:pStyle w:val="ListParagraph"/>
        <w:numPr>
          <w:ilvl w:val="2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Certificate of Consistency is due to Brian Husky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Funded agencies by Friday. It is due to HUD on Monday. </w:t>
      </w:r>
    </w:p>
    <w:p w14:paraId="15168D5E" w14:textId="77777777" w:rsidR="008159B0" w:rsidRPr="008159B0" w:rsidRDefault="008159B0" w:rsidP="008159B0">
      <w:pPr>
        <w:pStyle w:val="ListParagraph"/>
        <w:numPr>
          <w:ilvl w:val="2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APRs will be pulled from SAGE for the ranking &amp; scoring process. </w:t>
      </w:r>
    </w:p>
    <w:p w14:paraId="1D3A03E7" w14:textId="77777777" w:rsidR="008159B0" w:rsidRPr="008159B0" w:rsidRDefault="008159B0" w:rsidP="008159B0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new funding opportunities available for DV projects. </w:t>
      </w:r>
      <w:r w:rsidR="00C85F23">
        <w:rPr>
          <w:rFonts w:ascii="Times New Roman" w:hAnsi="Times New Roman" w:cs="Times New Roman"/>
          <w:sz w:val="24"/>
          <w:szCs w:val="24"/>
        </w:rPr>
        <w:t xml:space="preserve">Additional conversations will be held to determine agency eligibility for new project. </w:t>
      </w:r>
    </w:p>
    <w:p w14:paraId="55B46399" w14:textId="77777777" w:rsidR="00F76D8D" w:rsidRDefault="00F76D8D" w:rsidP="001A6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2FD">
        <w:rPr>
          <w:rFonts w:ascii="Times New Roman" w:hAnsi="Times New Roman" w:cs="Times New Roman"/>
          <w:b/>
          <w:sz w:val="24"/>
          <w:szCs w:val="24"/>
        </w:rPr>
        <w:br/>
      </w:r>
      <w:r w:rsidR="00AC72F6" w:rsidRPr="00AC72F6">
        <w:rPr>
          <w:rFonts w:ascii="Times New Roman" w:hAnsi="Times New Roman" w:cs="Times New Roman"/>
          <w:b/>
          <w:sz w:val="24"/>
          <w:szCs w:val="24"/>
        </w:rPr>
        <w:t xml:space="preserve">ESG </w:t>
      </w:r>
      <w:r w:rsidR="00753838">
        <w:rPr>
          <w:rFonts w:ascii="Times New Roman" w:hAnsi="Times New Roman" w:cs="Times New Roman"/>
          <w:b/>
          <w:sz w:val="24"/>
          <w:szCs w:val="24"/>
        </w:rPr>
        <w:t xml:space="preserve">and RRH </w:t>
      </w:r>
      <w:r>
        <w:rPr>
          <w:rFonts w:ascii="Times New Roman" w:hAnsi="Times New Roman" w:cs="Times New Roman"/>
          <w:b/>
          <w:sz w:val="24"/>
          <w:szCs w:val="24"/>
        </w:rPr>
        <w:t>Update- Tina, Marti</w:t>
      </w:r>
    </w:p>
    <w:p w14:paraId="045DC4A5" w14:textId="77777777" w:rsidR="00753838" w:rsidRDefault="00F76D8D" w:rsidP="00F76D8D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D8D">
        <w:rPr>
          <w:rFonts w:ascii="Times New Roman" w:hAnsi="Times New Roman" w:cs="Times New Roman"/>
          <w:sz w:val="24"/>
          <w:szCs w:val="24"/>
        </w:rPr>
        <w:t>QPR</w:t>
      </w:r>
      <w:r w:rsidR="00753838">
        <w:rPr>
          <w:rFonts w:ascii="Times New Roman" w:hAnsi="Times New Roman" w:cs="Times New Roman"/>
          <w:sz w:val="24"/>
          <w:szCs w:val="24"/>
        </w:rPr>
        <w:t xml:space="preserve"> Reports</w:t>
      </w:r>
      <w:r w:rsidR="005B7648">
        <w:rPr>
          <w:rFonts w:ascii="Times New Roman" w:hAnsi="Times New Roman" w:cs="Times New Roman"/>
          <w:sz w:val="24"/>
          <w:szCs w:val="24"/>
        </w:rPr>
        <w:t xml:space="preserve"> – Second quarter QPR due on July 31</w:t>
      </w:r>
      <w:r w:rsidR="005B7648" w:rsidRPr="005B76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B76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4D9C2D" w14:textId="77777777" w:rsidR="00AC72F6" w:rsidRDefault="00753838" w:rsidP="00F76D8D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Mid-Year Spending Level</w:t>
      </w:r>
      <w:r w:rsidR="00F76D8D" w:rsidRPr="00F76D8D">
        <w:rPr>
          <w:rFonts w:ascii="Times New Roman" w:hAnsi="Times New Roman" w:cs="Times New Roman"/>
          <w:sz w:val="24"/>
          <w:szCs w:val="24"/>
        </w:rPr>
        <w:t xml:space="preserve"> </w:t>
      </w:r>
      <w:r w:rsidR="001A0145">
        <w:rPr>
          <w:rFonts w:ascii="Times New Roman" w:hAnsi="Times New Roman" w:cs="Times New Roman"/>
          <w:sz w:val="24"/>
          <w:szCs w:val="24"/>
        </w:rPr>
        <w:t xml:space="preserve">– </w:t>
      </w:r>
      <w:r w:rsidR="00DD5319">
        <w:rPr>
          <w:rFonts w:ascii="Times New Roman" w:hAnsi="Times New Roman" w:cs="Times New Roman"/>
          <w:sz w:val="24"/>
          <w:szCs w:val="24"/>
        </w:rPr>
        <w:t>Hospitality House was</w:t>
      </w:r>
      <w:r w:rsidR="001A0145">
        <w:rPr>
          <w:rFonts w:ascii="Times New Roman" w:hAnsi="Times New Roman" w:cs="Times New Roman"/>
          <w:sz w:val="24"/>
          <w:szCs w:val="24"/>
        </w:rPr>
        <w:t xml:space="preserve"> awarded an additional $20,000 in RRH bonus funding. Our capacity to spend this is limited</w:t>
      </w:r>
      <w:r w:rsidR="00DD5319">
        <w:rPr>
          <w:rFonts w:ascii="Times New Roman" w:hAnsi="Times New Roman" w:cs="Times New Roman"/>
          <w:sz w:val="24"/>
          <w:szCs w:val="24"/>
        </w:rPr>
        <w:t xml:space="preserve"> to what we are able to provide out of the agency operating fund</w:t>
      </w:r>
      <w:r w:rsidR="001A0145">
        <w:rPr>
          <w:rFonts w:ascii="Times New Roman" w:hAnsi="Times New Roman" w:cs="Times New Roman"/>
          <w:sz w:val="24"/>
          <w:szCs w:val="24"/>
        </w:rPr>
        <w:t xml:space="preserve">. To date, we have spent $22,697.92 in RRH. In ES, we have spent $39,000 +. </w:t>
      </w:r>
    </w:p>
    <w:p w14:paraId="686D2098" w14:textId="77777777" w:rsidR="00E7767E" w:rsidRPr="00AC72F6" w:rsidRDefault="00E7767E" w:rsidP="00AC72F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D88548A" w14:textId="77777777" w:rsidR="001D5081" w:rsidRPr="00F76D8D" w:rsidRDefault="001D5081" w:rsidP="001D508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Governance Committee and NC HMIS update</w:t>
      </w:r>
      <w:r w:rsidR="00C64066">
        <w:rPr>
          <w:rFonts w:ascii="Times New Roman" w:hAnsi="Times New Roman" w:cs="Times New Roman"/>
          <w:b/>
          <w:sz w:val="24"/>
          <w:szCs w:val="24"/>
        </w:rPr>
        <w:t>s</w:t>
      </w:r>
      <w:r w:rsidR="00AC72F6">
        <w:rPr>
          <w:rFonts w:ascii="Times New Roman" w:hAnsi="Times New Roman" w:cs="Times New Roman"/>
          <w:b/>
          <w:sz w:val="24"/>
          <w:szCs w:val="24"/>
        </w:rPr>
        <w:t>- Tina</w:t>
      </w:r>
    </w:p>
    <w:p w14:paraId="32200C7F" w14:textId="77777777" w:rsidR="004C6FA6" w:rsidRPr="00755049" w:rsidRDefault="00753838" w:rsidP="00755049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MCAH 2018-19</w:t>
      </w:r>
      <w:r w:rsidR="004C6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 for extension of MCAH Services</w:t>
      </w:r>
      <w:r w:rsidR="002C34A1">
        <w:rPr>
          <w:rFonts w:ascii="Times New Roman" w:hAnsi="Times New Roman" w:cs="Times New Roman"/>
          <w:sz w:val="24"/>
          <w:szCs w:val="24"/>
        </w:rPr>
        <w:t xml:space="preserve"> for NCCEH. The transition is delayed, and an MOU is required from agencies on the governance committee. NCCEH will be paying for the period of use. </w:t>
      </w:r>
      <w:proofErr w:type="spellStart"/>
      <w:r w:rsidR="002B54D0">
        <w:rPr>
          <w:rFonts w:ascii="Times New Roman" w:hAnsi="Times New Roman" w:cs="Times New Roman"/>
          <w:sz w:val="24"/>
          <w:szCs w:val="24"/>
        </w:rPr>
        <w:t>NWCoC</w:t>
      </w:r>
      <w:proofErr w:type="spellEnd"/>
      <w:r w:rsidR="002B54D0">
        <w:rPr>
          <w:rFonts w:ascii="Times New Roman" w:hAnsi="Times New Roman" w:cs="Times New Roman"/>
          <w:sz w:val="24"/>
          <w:szCs w:val="24"/>
        </w:rPr>
        <w:t xml:space="preserve"> approves and affirms the MOU. </w:t>
      </w:r>
    </w:p>
    <w:p w14:paraId="128C403A" w14:textId="77777777" w:rsidR="001D5081" w:rsidRPr="00AC72F6" w:rsidRDefault="001D5081" w:rsidP="00AC7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8AD9D" w14:textId="77777777" w:rsidR="001A2C62" w:rsidRDefault="001A2C62" w:rsidP="001A2C62">
      <w:pPr>
        <w:pStyle w:val="ListParagraph"/>
        <w:numPr>
          <w:ilvl w:val="0"/>
          <w:numId w:val="38"/>
        </w:numPr>
        <w:suppressAutoHyphens/>
        <w:autoSpaceDN w:val="0"/>
        <w:spacing w:after="0"/>
        <w:contextualSpacing w:val="0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7B7930E1" w14:textId="77777777" w:rsidR="00D8480E" w:rsidRPr="00CC0B1A" w:rsidRDefault="002860DF" w:rsidP="00D8480E">
      <w:pPr>
        <w:pStyle w:val="ListParagraph"/>
        <w:numPr>
          <w:ilvl w:val="2"/>
          <w:numId w:val="36"/>
        </w:numPr>
        <w:suppressAutoHyphens/>
        <w:autoSpaceDN w:val="0"/>
        <w:spacing w:after="0"/>
        <w:contextualSpacing w:val="0"/>
        <w:textAlignment w:val="baseline"/>
      </w:pPr>
      <w:r>
        <w:rPr>
          <w:rFonts w:ascii="Times New Roman" w:hAnsi="Times New Roman" w:cs="Times New Roman"/>
          <w:sz w:val="24"/>
          <w:szCs w:val="24"/>
        </w:rPr>
        <w:t>Invites for reports from specific partners (youth/foster care, LGBTQ, etc.)</w:t>
      </w:r>
    </w:p>
    <w:p w14:paraId="73552790" w14:textId="77777777" w:rsidR="00CC0B1A" w:rsidRPr="008B3B52" w:rsidRDefault="00CC0B1A" w:rsidP="00D8480E">
      <w:pPr>
        <w:pStyle w:val="ListParagraph"/>
        <w:numPr>
          <w:ilvl w:val="2"/>
          <w:numId w:val="36"/>
        </w:numPr>
        <w:suppressAutoHyphens/>
        <w:autoSpaceDN w:val="0"/>
        <w:spacing w:after="0"/>
        <w:contextualSpacing w:val="0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No in-service training will be provided until after the NOFA submission. </w:t>
      </w:r>
    </w:p>
    <w:p w14:paraId="24DBBB05" w14:textId="77777777" w:rsidR="008B3B52" w:rsidRPr="00175A24" w:rsidRDefault="008B3B52" w:rsidP="008B3B52">
      <w:pPr>
        <w:pStyle w:val="ListParagraph"/>
        <w:numPr>
          <w:ilvl w:val="2"/>
          <w:numId w:val="36"/>
        </w:numPr>
        <w:suppressAutoHyphens/>
        <w:autoSpaceDN w:val="0"/>
        <w:spacing w:after="0"/>
        <w:textAlignment w:val="baseline"/>
      </w:pPr>
      <w:r>
        <w:t xml:space="preserve">Michael Johnson, </w:t>
      </w:r>
      <w:r>
        <w:t>Senior Community Planning and Development Representative</w:t>
      </w:r>
      <w:r>
        <w:t xml:space="preserve"> from HUD, updated that new HUD contracts should be sent next week. Any additional questions can be direct to him </w:t>
      </w:r>
      <w:proofErr w:type="gramStart"/>
      <w:r>
        <w:t xml:space="preserve">at </w:t>
      </w:r>
      <w:r>
        <w:t xml:space="preserve"> 336</w:t>
      </w:r>
      <w:proofErr w:type="gramEnd"/>
      <w:r>
        <w:t>-851-8168</w:t>
      </w:r>
      <w:r>
        <w:t xml:space="preserve"> or </w:t>
      </w:r>
      <w:hyperlink r:id="rId8" w:history="1">
        <w:r w:rsidRPr="00D24ED1">
          <w:rPr>
            <w:rStyle w:val="Hyperlink"/>
          </w:rPr>
          <w:t>Michael.n.johnson@hud.gov</w:t>
        </w:r>
      </w:hyperlink>
      <w:r>
        <w:t xml:space="preserve">, </w:t>
      </w:r>
    </w:p>
    <w:p w14:paraId="1CA28476" w14:textId="77777777" w:rsidR="008B3B52" w:rsidRPr="001D5081" w:rsidRDefault="008B3B52" w:rsidP="008B3B52">
      <w:pPr>
        <w:pStyle w:val="ListParagraph"/>
        <w:suppressAutoHyphens/>
        <w:autoSpaceDN w:val="0"/>
        <w:spacing w:after="0"/>
        <w:ind w:left="1800"/>
        <w:contextualSpacing w:val="0"/>
        <w:textAlignment w:val="baseline"/>
      </w:pPr>
      <w:bookmarkStart w:id="0" w:name="_GoBack"/>
      <w:bookmarkEnd w:id="0"/>
    </w:p>
    <w:p w14:paraId="21C06DF3" w14:textId="77777777" w:rsidR="001D5081" w:rsidRPr="001D5081" w:rsidRDefault="001D5081" w:rsidP="00AC72F6">
      <w:pPr>
        <w:suppressAutoHyphens/>
        <w:autoSpaceDN w:val="0"/>
        <w:spacing w:after="0"/>
        <w:textAlignment w:val="baseline"/>
      </w:pPr>
    </w:p>
    <w:p w14:paraId="6E46B6E7" w14:textId="77777777" w:rsidR="001A2C62" w:rsidRDefault="001A2C62" w:rsidP="001A2C62">
      <w:pPr>
        <w:pStyle w:val="ListParagraph"/>
        <w:numPr>
          <w:ilvl w:val="0"/>
          <w:numId w:val="36"/>
        </w:numPr>
        <w:suppressAutoHyphens/>
        <w:autoSpaceDN w:val="0"/>
        <w:spacing w:after="0"/>
        <w:contextualSpacing w:val="0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>Upcoming Meetings and Dates:</w:t>
      </w:r>
    </w:p>
    <w:p w14:paraId="29E39B87" w14:textId="77777777" w:rsidR="00D8480E" w:rsidRPr="00C64066" w:rsidRDefault="00D8480E" w:rsidP="00C64066">
      <w:pPr>
        <w:pStyle w:val="ListParagraph"/>
        <w:numPr>
          <w:ilvl w:val="0"/>
          <w:numId w:val="41"/>
        </w:numPr>
        <w:suppressAutoHyphens/>
        <w:autoSpaceDN w:val="0"/>
        <w:spacing w:after="0"/>
        <w:textAlignment w:val="baseline"/>
      </w:pPr>
      <w:proofErr w:type="spellStart"/>
      <w:r w:rsidRPr="00C64066">
        <w:rPr>
          <w:rFonts w:ascii="Times New Roman" w:hAnsi="Times New Roman" w:cs="Times New Roman"/>
          <w:bCs/>
          <w:sz w:val="24"/>
          <w:szCs w:val="24"/>
        </w:rPr>
        <w:t>NWCoC</w:t>
      </w:r>
      <w:proofErr w:type="spellEnd"/>
      <w:r w:rsidRPr="00C64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6D3">
        <w:rPr>
          <w:rFonts w:ascii="Times New Roman" w:hAnsi="Times New Roman" w:cs="Times New Roman"/>
          <w:bCs/>
          <w:sz w:val="24"/>
          <w:szCs w:val="24"/>
        </w:rPr>
        <w:t>Steering Committee</w:t>
      </w:r>
      <w:r w:rsidR="00175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66">
        <w:rPr>
          <w:rFonts w:ascii="Times New Roman" w:hAnsi="Times New Roman" w:cs="Times New Roman"/>
          <w:bCs/>
          <w:sz w:val="24"/>
          <w:szCs w:val="24"/>
        </w:rPr>
        <w:t xml:space="preserve">meeting – </w:t>
      </w:r>
      <w:r w:rsidR="00175A24" w:rsidRPr="003B52B9">
        <w:rPr>
          <w:rFonts w:ascii="Times New Roman" w:hAnsi="Times New Roman" w:cs="Times New Roman"/>
          <w:b/>
          <w:bCs/>
          <w:sz w:val="24"/>
          <w:szCs w:val="24"/>
          <w:u w:val="single"/>
        </w:rPr>
        <w:t>Tues.</w:t>
      </w:r>
      <w:r w:rsidR="007146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53838">
        <w:rPr>
          <w:rFonts w:ascii="Times New Roman" w:hAnsi="Times New Roman" w:cs="Times New Roman"/>
          <w:b/>
          <w:bCs/>
          <w:sz w:val="24"/>
          <w:szCs w:val="24"/>
          <w:u w:val="single"/>
        </w:rPr>
        <w:t>August 21st</w:t>
      </w:r>
      <w:r w:rsidR="007146D3">
        <w:rPr>
          <w:rFonts w:ascii="Times New Roman" w:hAnsi="Times New Roman" w:cs="Times New Roman"/>
          <w:b/>
          <w:bCs/>
          <w:sz w:val="24"/>
          <w:szCs w:val="24"/>
          <w:u w:val="single"/>
        </w:rPr>
        <w:t>, 2018</w:t>
      </w:r>
      <w:r w:rsidRPr="003B52B9">
        <w:rPr>
          <w:rFonts w:ascii="Times New Roman" w:hAnsi="Times New Roman" w:cs="Times New Roman"/>
          <w:b/>
          <w:bCs/>
          <w:sz w:val="24"/>
          <w:szCs w:val="24"/>
        </w:rPr>
        <w:t xml:space="preserve"> – NRHA</w:t>
      </w:r>
    </w:p>
    <w:p w14:paraId="1BD25B31" w14:textId="77777777" w:rsidR="001A2C62" w:rsidRPr="007146D3" w:rsidRDefault="004C6FA6" w:rsidP="00C64066">
      <w:pPr>
        <w:pStyle w:val="ListParagraph"/>
        <w:numPr>
          <w:ilvl w:val="0"/>
          <w:numId w:val="40"/>
        </w:numPr>
        <w:suppressAutoHyphens/>
        <w:autoSpaceDN w:val="0"/>
        <w:spacing w:after="0"/>
        <w:textAlignment w:val="baseline"/>
      </w:pPr>
      <w:r>
        <w:rPr>
          <w:rFonts w:ascii="Times New Roman" w:hAnsi="Times New Roman" w:cs="Times New Roman"/>
          <w:bCs/>
          <w:sz w:val="24"/>
          <w:szCs w:val="24"/>
        </w:rPr>
        <w:t>ESG QPR</w:t>
      </w:r>
      <w:r w:rsidR="007146D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Ju</w:t>
      </w:r>
      <w:r w:rsidR="00753838">
        <w:rPr>
          <w:rFonts w:ascii="Times New Roman" w:hAnsi="Times New Roman" w:cs="Times New Roman"/>
          <w:bCs/>
          <w:sz w:val="24"/>
          <w:szCs w:val="24"/>
        </w:rPr>
        <w:t>ly 31</w:t>
      </w:r>
      <w:r w:rsidR="007146D3"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700135C6" w14:textId="77777777" w:rsidR="00455721" w:rsidRPr="00455721" w:rsidRDefault="00175A24" w:rsidP="004C6FA6">
      <w:pPr>
        <w:pStyle w:val="ListParagraph"/>
        <w:numPr>
          <w:ilvl w:val="0"/>
          <w:numId w:val="40"/>
        </w:numPr>
        <w:suppressAutoHyphens/>
        <w:autoSpaceDN w:val="0"/>
        <w:spacing w:after="0"/>
        <w:textAlignment w:val="baseline"/>
      </w:pPr>
      <w:r w:rsidRPr="00175A24">
        <w:rPr>
          <w:rFonts w:ascii="Times New Roman" w:hAnsi="Times New Roman" w:cs="Times New Roman"/>
          <w:bCs/>
          <w:sz w:val="24"/>
          <w:szCs w:val="24"/>
        </w:rPr>
        <w:t xml:space="preserve">Remaining CoC Dates: </w:t>
      </w:r>
      <w:r w:rsidR="00753838">
        <w:rPr>
          <w:rFonts w:ascii="Times New Roman" w:hAnsi="Times New Roman" w:cs="Times New Roman"/>
          <w:bCs/>
          <w:sz w:val="24"/>
          <w:szCs w:val="24"/>
        </w:rPr>
        <w:t>T</w:t>
      </w:r>
      <w:r w:rsidRPr="004C6FA6">
        <w:rPr>
          <w:rFonts w:ascii="Times New Roman" w:hAnsi="Times New Roman" w:cs="Times New Roman"/>
          <w:bCs/>
          <w:sz w:val="24"/>
          <w:szCs w:val="24"/>
        </w:rPr>
        <w:t>ues. Aug 21</w:t>
      </w:r>
      <w:r w:rsidRPr="004C6FA6">
        <w:rPr>
          <w:rFonts w:ascii="Times New Roman" w:hAnsi="Times New Roman" w:cs="Times New Roman"/>
          <w:bCs/>
          <w:sz w:val="24"/>
          <w:szCs w:val="24"/>
        </w:rPr>
        <w:tab/>
      </w:r>
    </w:p>
    <w:p w14:paraId="7978D800" w14:textId="77777777" w:rsidR="00175A24" w:rsidRPr="008B3B52" w:rsidRDefault="00175A24" w:rsidP="00C64066">
      <w:pPr>
        <w:pStyle w:val="ListParagraph"/>
        <w:numPr>
          <w:ilvl w:val="0"/>
          <w:numId w:val="40"/>
        </w:numPr>
        <w:suppressAutoHyphens/>
        <w:autoSpaceDN w:val="0"/>
        <w:spacing w:after="0"/>
        <w:textAlignment w:val="baseline"/>
      </w:pPr>
      <w:r w:rsidRPr="00455721">
        <w:rPr>
          <w:rFonts w:ascii="Times New Roman" w:hAnsi="Times New Roman" w:cs="Times New Roman"/>
          <w:bCs/>
          <w:sz w:val="24"/>
          <w:szCs w:val="24"/>
        </w:rPr>
        <w:t>Tues. Sept. 18</w:t>
      </w:r>
      <w:r w:rsidRPr="00455721">
        <w:rPr>
          <w:rFonts w:ascii="Times New Roman" w:hAnsi="Times New Roman" w:cs="Times New Roman"/>
          <w:bCs/>
          <w:sz w:val="24"/>
          <w:szCs w:val="24"/>
        </w:rPr>
        <w:tab/>
        <w:t>Tues. Oct 16</w:t>
      </w:r>
      <w:r w:rsidRPr="00455721">
        <w:rPr>
          <w:rFonts w:ascii="Times New Roman" w:hAnsi="Times New Roman" w:cs="Times New Roman"/>
          <w:bCs/>
          <w:sz w:val="24"/>
          <w:szCs w:val="24"/>
        </w:rPr>
        <w:tab/>
      </w:r>
      <w:r w:rsidR="00455721">
        <w:rPr>
          <w:rFonts w:ascii="Times New Roman" w:hAnsi="Times New Roman" w:cs="Times New Roman"/>
          <w:bCs/>
          <w:sz w:val="24"/>
          <w:szCs w:val="24"/>
        </w:rPr>
        <w:tab/>
      </w:r>
      <w:r w:rsidRPr="00455721">
        <w:rPr>
          <w:rFonts w:ascii="Times New Roman" w:hAnsi="Times New Roman" w:cs="Times New Roman"/>
          <w:bCs/>
          <w:sz w:val="24"/>
          <w:szCs w:val="24"/>
        </w:rPr>
        <w:t>Tues. Nov 13</w:t>
      </w:r>
      <w:r w:rsidRPr="00455721">
        <w:rPr>
          <w:rFonts w:ascii="Times New Roman" w:hAnsi="Times New Roman" w:cs="Times New Roman"/>
          <w:bCs/>
          <w:sz w:val="24"/>
          <w:szCs w:val="24"/>
        </w:rPr>
        <w:tab/>
      </w:r>
      <w:r w:rsidRPr="00455721">
        <w:rPr>
          <w:rFonts w:ascii="Times New Roman" w:hAnsi="Times New Roman" w:cs="Times New Roman"/>
          <w:bCs/>
          <w:sz w:val="24"/>
          <w:szCs w:val="24"/>
        </w:rPr>
        <w:tab/>
      </w:r>
      <w:r w:rsidR="00455721">
        <w:rPr>
          <w:rFonts w:ascii="Times New Roman" w:hAnsi="Times New Roman" w:cs="Times New Roman"/>
          <w:bCs/>
          <w:sz w:val="24"/>
          <w:szCs w:val="24"/>
        </w:rPr>
        <w:t>Wed</w:t>
      </w:r>
      <w:r w:rsidRPr="00455721">
        <w:rPr>
          <w:rFonts w:ascii="Times New Roman" w:hAnsi="Times New Roman" w:cs="Times New Roman"/>
          <w:bCs/>
          <w:sz w:val="24"/>
          <w:szCs w:val="24"/>
        </w:rPr>
        <w:t>. Dec 12</w:t>
      </w:r>
    </w:p>
    <w:p w14:paraId="2C036792" w14:textId="77777777" w:rsidR="008B3B52" w:rsidRDefault="008B3B52" w:rsidP="008B3B52">
      <w:pPr>
        <w:suppressAutoHyphens/>
        <w:autoSpaceDN w:val="0"/>
        <w:spacing w:after="0"/>
        <w:textAlignment w:val="baseline"/>
      </w:pPr>
    </w:p>
    <w:p w14:paraId="19A9115A" w14:textId="77777777" w:rsidR="008B3B52" w:rsidRDefault="008B3B52" w:rsidP="008B3B52">
      <w:pPr>
        <w:suppressAutoHyphens/>
        <w:autoSpaceDN w:val="0"/>
        <w:spacing w:after="0"/>
        <w:textAlignment w:val="baseline"/>
      </w:pPr>
    </w:p>
    <w:p w14:paraId="060B5DD9" w14:textId="77777777" w:rsidR="008B3B52" w:rsidRPr="00175A24" w:rsidRDefault="008B3B52" w:rsidP="008B3B52">
      <w:pPr>
        <w:suppressAutoHyphens/>
        <w:autoSpaceDN w:val="0"/>
        <w:spacing w:after="0"/>
        <w:textAlignment w:val="baseline"/>
      </w:pPr>
      <w:r>
        <w:t xml:space="preserve">Michael Johnson, 336-851-8168, </w:t>
      </w:r>
      <w:hyperlink r:id="rId9" w:history="1">
        <w:r w:rsidRPr="00D24ED1">
          <w:rPr>
            <w:rStyle w:val="Hyperlink"/>
          </w:rPr>
          <w:t>Michael.n.johnson@hud.gov</w:t>
        </w:r>
      </w:hyperlink>
      <w:r>
        <w:t>, Senior Community Planning and Development Representative</w:t>
      </w:r>
    </w:p>
    <w:sectPr w:rsidR="008B3B52" w:rsidRPr="00175A24" w:rsidSect="00AA0E1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3916" w14:textId="77777777" w:rsidR="00E352EB" w:rsidRDefault="00E352EB" w:rsidP="00E10631">
      <w:pPr>
        <w:spacing w:after="0" w:line="240" w:lineRule="auto"/>
      </w:pPr>
      <w:r>
        <w:separator/>
      </w:r>
    </w:p>
  </w:endnote>
  <w:endnote w:type="continuationSeparator" w:id="0">
    <w:p w14:paraId="6767D64B" w14:textId="77777777" w:rsidR="00E352EB" w:rsidRDefault="00E352EB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365CB" w14:textId="77777777"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B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4FBD5" w14:textId="77777777"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F213B" w14:textId="77777777" w:rsidR="00E352EB" w:rsidRDefault="00E352EB" w:rsidP="00E10631">
      <w:pPr>
        <w:spacing w:after="0" w:line="240" w:lineRule="auto"/>
      </w:pPr>
      <w:r>
        <w:separator/>
      </w:r>
    </w:p>
  </w:footnote>
  <w:footnote w:type="continuationSeparator" w:id="0">
    <w:p w14:paraId="2268ECCA" w14:textId="77777777" w:rsidR="00E352EB" w:rsidRDefault="00E352EB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BAE"/>
    <w:multiLevelType w:val="multilevel"/>
    <w:tmpl w:val="75A82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6713C08"/>
    <w:multiLevelType w:val="hybridMultilevel"/>
    <w:tmpl w:val="6C6C0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19005C"/>
    <w:multiLevelType w:val="hybridMultilevel"/>
    <w:tmpl w:val="DCE617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A2A89"/>
    <w:multiLevelType w:val="multilevel"/>
    <w:tmpl w:val="207E0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19406096"/>
    <w:multiLevelType w:val="hybridMultilevel"/>
    <w:tmpl w:val="5C2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6D4390"/>
    <w:multiLevelType w:val="hybridMultilevel"/>
    <w:tmpl w:val="76E6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7F6A94"/>
    <w:multiLevelType w:val="multilevel"/>
    <w:tmpl w:val="D6644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>
    <w:nsid w:val="1C8D0977"/>
    <w:multiLevelType w:val="multilevel"/>
    <w:tmpl w:val="8ACA0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1115A"/>
    <w:multiLevelType w:val="hybridMultilevel"/>
    <w:tmpl w:val="0CDCAA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B20BB0"/>
    <w:multiLevelType w:val="hybridMultilevel"/>
    <w:tmpl w:val="519889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7657D1"/>
    <w:multiLevelType w:val="hybridMultilevel"/>
    <w:tmpl w:val="826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1365B"/>
    <w:multiLevelType w:val="multilevel"/>
    <w:tmpl w:val="E4342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1">
    <w:nsid w:val="39FE7817"/>
    <w:multiLevelType w:val="multilevel"/>
    <w:tmpl w:val="BB008F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2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1763"/>
    <w:multiLevelType w:val="multilevel"/>
    <w:tmpl w:val="C9D207D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4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BE76E2"/>
    <w:multiLevelType w:val="hybridMultilevel"/>
    <w:tmpl w:val="0F56A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625DC8"/>
    <w:multiLevelType w:val="multilevel"/>
    <w:tmpl w:val="489E3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8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78289E"/>
    <w:multiLevelType w:val="hybridMultilevel"/>
    <w:tmpl w:val="D29A0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927CB"/>
    <w:multiLevelType w:val="multilevel"/>
    <w:tmpl w:val="1ED42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2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A25A88"/>
    <w:multiLevelType w:val="hybridMultilevel"/>
    <w:tmpl w:val="51D0F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F12A3E"/>
    <w:multiLevelType w:val="multilevel"/>
    <w:tmpl w:val="92C06E5C"/>
    <w:styleLink w:val="WWNum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  <w:b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5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35"/>
  </w:num>
  <w:num w:numId="4">
    <w:abstractNumId w:val="29"/>
  </w:num>
  <w:num w:numId="5">
    <w:abstractNumId w:val="1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</w:num>
  <w:num w:numId="13">
    <w:abstractNumId w:val="11"/>
  </w:num>
  <w:num w:numId="14">
    <w:abstractNumId w:val="19"/>
  </w:num>
  <w:num w:numId="15">
    <w:abstractNumId w:val="24"/>
  </w:num>
  <w:num w:numId="16">
    <w:abstractNumId w:val="33"/>
  </w:num>
  <w:num w:numId="17">
    <w:abstractNumId w:val="25"/>
  </w:num>
  <w:num w:numId="18">
    <w:abstractNumId w:val="17"/>
  </w:num>
  <w:num w:numId="19">
    <w:abstractNumId w:val="18"/>
  </w:num>
  <w:num w:numId="20">
    <w:abstractNumId w:val="32"/>
  </w:num>
  <w:num w:numId="21">
    <w:abstractNumId w:val="7"/>
  </w:num>
  <w:num w:numId="22">
    <w:abstractNumId w:val="12"/>
  </w:num>
  <w:num w:numId="23">
    <w:abstractNumId w:val="6"/>
  </w:num>
  <w:num w:numId="24">
    <w:abstractNumId w:val="14"/>
  </w:num>
  <w:num w:numId="25">
    <w:abstractNumId w:val="1"/>
  </w:num>
  <w:num w:numId="26">
    <w:abstractNumId w:val="27"/>
  </w:num>
  <w:num w:numId="27">
    <w:abstractNumId w:val="8"/>
  </w:num>
  <w:num w:numId="28">
    <w:abstractNumId w:val="21"/>
  </w:num>
  <w:num w:numId="29">
    <w:abstractNumId w:val="5"/>
  </w:num>
  <w:num w:numId="30">
    <w:abstractNumId w:val="0"/>
  </w:num>
  <w:num w:numId="31">
    <w:abstractNumId w:val="20"/>
  </w:num>
  <w:num w:numId="32">
    <w:abstractNumId w:val="10"/>
  </w:num>
  <w:num w:numId="33">
    <w:abstractNumId w:val="9"/>
  </w:num>
  <w:num w:numId="34">
    <w:abstractNumId w:val="31"/>
  </w:num>
  <w:num w:numId="35">
    <w:abstractNumId w:val="26"/>
  </w:num>
  <w:num w:numId="36">
    <w:abstractNumId w:val="23"/>
  </w:num>
  <w:num w:numId="37">
    <w:abstractNumId w:val="34"/>
  </w:num>
  <w:num w:numId="38">
    <w:abstractNumId w:val="23"/>
  </w:num>
  <w:num w:numId="39">
    <w:abstractNumId w:val="34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8"/>
    <w:rsid w:val="000052C3"/>
    <w:rsid w:val="000133CD"/>
    <w:rsid w:val="000170EB"/>
    <w:rsid w:val="00027973"/>
    <w:rsid w:val="00035254"/>
    <w:rsid w:val="00047533"/>
    <w:rsid w:val="000548FA"/>
    <w:rsid w:val="00060BA6"/>
    <w:rsid w:val="00070D2D"/>
    <w:rsid w:val="00085A63"/>
    <w:rsid w:val="00092245"/>
    <w:rsid w:val="000B7EE5"/>
    <w:rsid w:val="000C7AD6"/>
    <w:rsid w:val="000D090C"/>
    <w:rsid w:val="000D37C2"/>
    <w:rsid w:val="000D6E4B"/>
    <w:rsid w:val="000F5097"/>
    <w:rsid w:val="00137338"/>
    <w:rsid w:val="001622E3"/>
    <w:rsid w:val="001665F1"/>
    <w:rsid w:val="00175A24"/>
    <w:rsid w:val="001819CA"/>
    <w:rsid w:val="0018383A"/>
    <w:rsid w:val="001A0145"/>
    <w:rsid w:val="001A2C62"/>
    <w:rsid w:val="001A62FD"/>
    <w:rsid w:val="001B419F"/>
    <w:rsid w:val="001B426F"/>
    <w:rsid w:val="001B60C2"/>
    <w:rsid w:val="001C0DAB"/>
    <w:rsid w:val="001C66AF"/>
    <w:rsid w:val="001C6B5F"/>
    <w:rsid w:val="001D5081"/>
    <w:rsid w:val="001D53B4"/>
    <w:rsid w:val="001F40EB"/>
    <w:rsid w:val="00223FC2"/>
    <w:rsid w:val="002263FE"/>
    <w:rsid w:val="002339D4"/>
    <w:rsid w:val="00241A6D"/>
    <w:rsid w:val="002621B0"/>
    <w:rsid w:val="002773F9"/>
    <w:rsid w:val="002860DF"/>
    <w:rsid w:val="00292B37"/>
    <w:rsid w:val="002B54D0"/>
    <w:rsid w:val="002C34A1"/>
    <w:rsid w:val="002C6B68"/>
    <w:rsid w:val="002D014E"/>
    <w:rsid w:val="002E3AEA"/>
    <w:rsid w:val="002E69BC"/>
    <w:rsid w:val="002F6FF6"/>
    <w:rsid w:val="002F7C65"/>
    <w:rsid w:val="002F7D6E"/>
    <w:rsid w:val="0030209D"/>
    <w:rsid w:val="003151A8"/>
    <w:rsid w:val="0032407E"/>
    <w:rsid w:val="00344E0B"/>
    <w:rsid w:val="003557ED"/>
    <w:rsid w:val="00365123"/>
    <w:rsid w:val="0036750C"/>
    <w:rsid w:val="003A2291"/>
    <w:rsid w:val="003B4BD0"/>
    <w:rsid w:val="003B52B9"/>
    <w:rsid w:val="003B612F"/>
    <w:rsid w:val="003B721B"/>
    <w:rsid w:val="003C1AC3"/>
    <w:rsid w:val="003C6205"/>
    <w:rsid w:val="003E0086"/>
    <w:rsid w:val="00410F77"/>
    <w:rsid w:val="0043162C"/>
    <w:rsid w:val="00450395"/>
    <w:rsid w:val="00455721"/>
    <w:rsid w:val="0049260E"/>
    <w:rsid w:val="00494913"/>
    <w:rsid w:val="004965B2"/>
    <w:rsid w:val="004C6FA6"/>
    <w:rsid w:val="004F051D"/>
    <w:rsid w:val="004F158B"/>
    <w:rsid w:val="005022A6"/>
    <w:rsid w:val="00505656"/>
    <w:rsid w:val="00517C6D"/>
    <w:rsid w:val="005200C6"/>
    <w:rsid w:val="00536C72"/>
    <w:rsid w:val="00543509"/>
    <w:rsid w:val="00545191"/>
    <w:rsid w:val="005715BE"/>
    <w:rsid w:val="005B7648"/>
    <w:rsid w:val="005C5EB3"/>
    <w:rsid w:val="005D5FC5"/>
    <w:rsid w:val="005F2B98"/>
    <w:rsid w:val="005F4B68"/>
    <w:rsid w:val="005F66AD"/>
    <w:rsid w:val="00604EA4"/>
    <w:rsid w:val="00631952"/>
    <w:rsid w:val="006440C5"/>
    <w:rsid w:val="00647F38"/>
    <w:rsid w:val="00677DDB"/>
    <w:rsid w:val="00684EAF"/>
    <w:rsid w:val="00687668"/>
    <w:rsid w:val="00696221"/>
    <w:rsid w:val="00696C0C"/>
    <w:rsid w:val="006A1691"/>
    <w:rsid w:val="006B3972"/>
    <w:rsid w:val="006D3CCD"/>
    <w:rsid w:val="006D6E4F"/>
    <w:rsid w:val="006D7BB2"/>
    <w:rsid w:val="007101E5"/>
    <w:rsid w:val="007146D3"/>
    <w:rsid w:val="007209CA"/>
    <w:rsid w:val="00751DC3"/>
    <w:rsid w:val="00753838"/>
    <w:rsid w:val="00755049"/>
    <w:rsid w:val="007722A3"/>
    <w:rsid w:val="007752A8"/>
    <w:rsid w:val="0077647F"/>
    <w:rsid w:val="00794E39"/>
    <w:rsid w:val="00795C45"/>
    <w:rsid w:val="007A2EDD"/>
    <w:rsid w:val="007A68A7"/>
    <w:rsid w:val="007B101C"/>
    <w:rsid w:val="007F282D"/>
    <w:rsid w:val="00803E7B"/>
    <w:rsid w:val="00806AD9"/>
    <w:rsid w:val="008159B0"/>
    <w:rsid w:val="00816E0E"/>
    <w:rsid w:val="00831D84"/>
    <w:rsid w:val="00833A64"/>
    <w:rsid w:val="008434B6"/>
    <w:rsid w:val="00843C92"/>
    <w:rsid w:val="00854BF1"/>
    <w:rsid w:val="00861094"/>
    <w:rsid w:val="00870CF8"/>
    <w:rsid w:val="00893335"/>
    <w:rsid w:val="008948A0"/>
    <w:rsid w:val="008A063E"/>
    <w:rsid w:val="008A24E8"/>
    <w:rsid w:val="008A2B63"/>
    <w:rsid w:val="008B29EF"/>
    <w:rsid w:val="008B3B52"/>
    <w:rsid w:val="008C12BE"/>
    <w:rsid w:val="008D60BD"/>
    <w:rsid w:val="008D62F6"/>
    <w:rsid w:val="008F16F0"/>
    <w:rsid w:val="008F34AF"/>
    <w:rsid w:val="008F66EA"/>
    <w:rsid w:val="008F681A"/>
    <w:rsid w:val="009020C3"/>
    <w:rsid w:val="009179D5"/>
    <w:rsid w:val="0092478E"/>
    <w:rsid w:val="00930E38"/>
    <w:rsid w:val="00934C66"/>
    <w:rsid w:val="00942F35"/>
    <w:rsid w:val="00946A85"/>
    <w:rsid w:val="0098498D"/>
    <w:rsid w:val="00996402"/>
    <w:rsid w:val="009A3DC1"/>
    <w:rsid w:val="009A5B60"/>
    <w:rsid w:val="009B13E8"/>
    <w:rsid w:val="009B4692"/>
    <w:rsid w:val="009C0FE3"/>
    <w:rsid w:val="009D15F5"/>
    <w:rsid w:val="009F6C05"/>
    <w:rsid w:val="00A0600F"/>
    <w:rsid w:val="00A15119"/>
    <w:rsid w:val="00A157E3"/>
    <w:rsid w:val="00A3299F"/>
    <w:rsid w:val="00A55D66"/>
    <w:rsid w:val="00A67B88"/>
    <w:rsid w:val="00A73189"/>
    <w:rsid w:val="00A9495F"/>
    <w:rsid w:val="00AA0E12"/>
    <w:rsid w:val="00AB4D1A"/>
    <w:rsid w:val="00AC72F6"/>
    <w:rsid w:val="00AE0075"/>
    <w:rsid w:val="00AF06D0"/>
    <w:rsid w:val="00B00B6A"/>
    <w:rsid w:val="00B1124E"/>
    <w:rsid w:val="00B16DE8"/>
    <w:rsid w:val="00B251BB"/>
    <w:rsid w:val="00B425C1"/>
    <w:rsid w:val="00B455DA"/>
    <w:rsid w:val="00B47353"/>
    <w:rsid w:val="00B645C4"/>
    <w:rsid w:val="00B740CD"/>
    <w:rsid w:val="00B929A4"/>
    <w:rsid w:val="00B96848"/>
    <w:rsid w:val="00BA57DE"/>
    <w:rsid w:val="00BA7E3A"/>
    <w:rsid w:val="00BB7ECA"/>
    <w:rsid w:val="00BE1575"/>
    <w:rsid w:val="00BF0A6A"/>
    <w:rsid w:val="00BF3AA3"/>
    <w:rsid w:val="00BF4508"/>
    <w:rsid w:val="00C15627"/>
    <w:rsid w:val="00C202C3"/>
    <w:rsid w:val="00C5184A"/>
    <w:rsid w:val="00C64066"/>
    <w:rsid w:val="00C7043A"/>
    <w:rsid w:val="00C85F23"/>
    <w:rsid w:val="00CA1439"/>
    <w:rsid w:val="00CA78E3"/>
    <w:rsid w:val="00CA7B2E"/>
    <w:rsid w:val="00CB6645"/>
    <w:rsid w:val="00CC0B1A"/>
    <w:rsid w:val="00CD4D37"/>
    <w:rsid w:val="00CE07B3"/>
    <w:rsid w:val="00CF243A"/>
    <w:rsid w:val="00D11853"/>
    <w:rsid w:val="00D21E76"/>
    <w:rsid w:val="00D236B9"/>
    <w:rsid w:val="00D36B72"/>
    <w:rsid w:val="00D63023"/>
    <w:rsid w:val="00D642F9"/>
    <w:rsid w:val="00D75DC9"/>
    <w:rsid w:val="00D8480E"/>
    <w:rsid w:val="00D861FC"/>
    <w:rsid w:val="00D90C41"/>
    <w:rsid w:val="00D950BB"/>
    <w:rsid w:val="00D97FDA"/>
    <w:rsid w:val="00DD06FE"/>
    <w:rsid w:val="00DD35A3"/>
    <w:rsid w:val="00DD5319"/>
    <w:rsid w:val="00DF139A"/>
    <w:rsid w:val="00DF61DB"/>
    <w:rsid w:val="00E10631"/>
    <w:rsid w:val="00E145FF"/>
    <w:rsid w:val="00E14E84"/>
    <w:rsid w:val="00E20DC0"/>
    <w:rsid w:val="00E219F6"/>
    <w:rsid w:val="00E352EB"/>
    <w:rsid w:val="00E427CE"/>
    <w:rsid w:val="00E51576"/>
    <w:rsid w:val="00E55522"/>
    <w:rsid w:val="00E5668A"/>
    <w:rsid w:val="00E7321C"/>
    <w:rsid w:val="00E7767E"/>
    <w:rsid w:val="00E8108A"/>
    <w:rsid w:val="00EB7DCC"/>
    <w:rsid w:val="00EE2089"/>
    <w:rsid w:val="00F2003D"/>
    <w:rsid w:val="00F42ADE"/>
    <w:rsid w:val="00F42D21"/>
    <w:rsid w:val="00F53DEC"/>
    <w:rsid w:val="00F76D8D"/>
    <w:rsid w:val="00F819ED"/>
    <w:rsid w:val="00F82A16"/>
    <w:rsid w:val="00F949A0"/>
    <w:rsid w:val="00FA5622"/>
    <w:rsid w:val="00FA5D4B"/>
    <w:rsid w:val="00FB331A"/>
    <w:rsid w:val="00FC7AFB"/>
    <w:rsid w:val="00FD45F2"/>
    <w:rsid w:val="00FE094B"/>
    <w:rsid w:val="00FE62EB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BCDC"/>
  <w15:docId w15:val="{DE829948-3696-414C-B2FB-D6CE6280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  <w:style w:type="numbering" w:customStyle="1" w:styleId="WWNum1">
    <w:name w:val="WWNum1"/>
    <w:basedOn w:val="NoList"/>
    <w:rsid w:val="001A2C62"/>
    <w:pPr>
      <w:numPr>
        <w:numId w:val="36"/>
      </w:numPr>
    </w:pPr>
  </w:style>
  <w:style w:type="numbering" w:customStyle="1" w:styleId="WWNum2">
    <w:name w:val="WWNum2"/>
    <w:basedOn w:val="NoList"/>
    <w:rsid w:val="001A2C62"/>
    <w:pPr>
      <w:numPr>
        <w:numId w:val="37"/>
      </w:numPr>
    </w:pPr>
  </w:style>
  <w:style w:type="paragraph" w:customStyle="1" w:styleId="Standard">
    <w:name w:val="Standard"/>
    <w:rsid w:val="00B740CD"/>
    <w:pPr>
      <w:suppressAutoHyphens/>
      <w:autoSpaceDN w:val="0"/>
      <w:textAlignment w:val="baseline"/>
    </w:pPr>
    <w:rPr>
      <w:rFonts w:ascii="Calibri" w:eastAsia="F" w:hAnsi="Calibri" w:cs="F"/>
      <w:color w:val="00000A"/>
      <w:kern w:val="3"/>
    </w:rPr>
  </w:style>
  <w:style w:type="character" w:customStyle="1" w:styleId="il">
    <w:name w:val="il"/>
    <w:basedOn w:val="DefaultParagraphFont"/>
    <w:rsid w:val="0071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hesafezoneproject.com" TargetMode="External"/><Relationship Id="rId8" Type="http://schemas.openxmlformats.org/officeDocument/2006/relationships/hyperlink" Target="mailto:Michael.n.johnson@hud.gov" TargetMode="External"/><Relationship Id="rId9" Type="http://schemas.openxmlformats.org/officeDocument/2006/relationships/hyperlink" Target="mailto:Michael.n.johnson@hud.gov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Marti Johnson</cp:lastModifiedBy>
  <cp:revision>2</cp:revision>
  <cp:lastPrinted>2015-11-10T18:04:00Z</cp:lastPrinted>
  <dcterms:created xsi:type="dcterms:W3CDTF">2018-07-17T15:40:00Z</dcterms:created>
  <dcterms:modified xsi:type="dcterms:W3CDTF">2018-07-17T15:40:00Z</dcterms:modified>
</cp:coreProperties>
</file>